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Дело </w:t>
      </w:r>
      <w:r>
        <w:rPr>
          <w:rFonts w:ascii="Times New Roman" w:eastAsia="Times New Roman" w:hAnsi="Times New Roman" w:cs="Times New Roman"/>
        </w:rPr>
        <w:t>№ 2-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384</w:t>
      </w:r>
      <w:r>
        <w:rPr>
          <w:rFonts w:ascii="Times New Roman" w:eastAsia="Times New Roman" w:hAnsi="Times New Roman" w:cs="Times New Roman"/>
        </w:rPr>
        <w:t>-2613/202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 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ород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05 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>
        <w:rPr>
          <w:rFonts w:ascii="Times New Roman" w:eastAsia="Times New Roman" w:hAnsi="Times New Roman" w:cs="Times New Roman"/>
          <w:sz w:val="28"/>
          <w:szCs w:val="28"/>
        </w:rPr>
        <w:t>ПКО «</w:t>
      </w:r>
      <w:r>
        <w:rPr>
          <w:rFonts w:ascii="Times New Roman" w:eastAsia="Times New Roman" w:hAnsi="Times New Roman" w:cs="Times New Roman"/>
          <w:sz w:val="28"/>
          <w:szCs w:val="28"/>
        </w:rPr>
        <w:t>АйДи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Коллект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Антипенко Константину Владимировичу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потребительского </w:t>
      </w:r>
      <w:r>
        <w:rPr>
          <w:rFonts w:ascii="Times New Roman" w:eastAsia="Times New Roman" w:hAnsi="Times New Roman" w:cs="Times New Roman"/>
          <w:sz w:val="28"/>
          <w:szCs w:val="28"/>
        </w:rPr>
        <w:t>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Style w:val="cat-UserDefinedgrp-24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10.02.2025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22.02.2025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12.08.2025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232.2, 232.4 Гражданского процессуального кодекса Российской Федерации, суд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Исковые требования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>
        <w:rPr>
          <w:rFonts w:ascii="Times New Roman" w:eastAsia="Times New Roman" w:hAnsi="Times New Roman" w:cs="Times New Roman"/>
          <w:sz w:val="28"/>
          <w:szCs w:val="28"/>
        </w:rPr>
        <w:t>ПКО «</w:t>
      </w:r>
      <w:r>
        <w:rPr>
          <w:rFonts w:ascii="Times New Roman" w:eastAsia="Times New Roman" w:hAnsi="Times New Roman" w:cs="Times New Roman"/>
          <w:sz w:val="28"/>
          <w:szCs w:val="28"/>
        </w:rPr>
        <w:t>АйДи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Коллект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Антипенко Константину Владимировичу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потребительского 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Style w:val="cat-UserDefinedgrp-24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10.02.2025, за период с 22.02.2025 по 12.08.2025,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>Антипенко Константина Владимировича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5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пользу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>
        <w:rPr>
          <w:rFonts w:ascii="Times New Roman" w:eastAsia="Times New Roman" w:hAnsi="Times New Roman" w:cs="Times New Roman"/>
          <w:sz w:val="28"/>
          <w:szCs w:val="28"/>
        </w:rPr>
        <w:t>ПКО «</w:t>
      </w:r>
      <w:r>
        <w:rPr>
          <w:rFonts w:ascii="Times New Roman" w:eastAsia="Times New Roman" w:hAnsi="Times New Roman" w:cs="Times New Roman"/>
          <w:sz w:val="28"/>
          <w:szCs w:val="28"/>
        </w:rPr>
        <w:t>АйДи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Коллект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потребительского 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Style w:val="cat-UserDefinedgrp-24rplc-2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10.02.2025, за период с 22.02.2025 по 12.08.2025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сумме 14 500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четырнадцать тысяч пятьсот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(из которых </w:t>
      </w:r>
      <w:r>
        <w:rPr>
          <w:rFonts w:ascii="Times New Roman" w:eastAsia="Times New Roman" w:hAnsi="Times New Roman" w:cs="Times New Roman"/>
          <w:sz w:val="28"/>
          <w:szCs w:val="28"/>
        </w:rPr>
        <w:t>5 000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копеек – сума задолженности по основному долгу, </w:t>
      </w:r>
      <w:r>
        <w:rPr>
          <w:rFonts w:ascii="Times New Roman" w:eastAsia="Times New Roman" w:hAnsi="Times New Roman" w:cs="Times New Roman"/>
          <w:sz w:val="28"/>
          <w:szCs w:val="28"/>
        </w:rPr>
        <w:t>6 116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сумма задолженности по процентам</w:t>
      </w:r>
      <w:r>
        <w:rPr>
          <w:rFonts w:ascii="Times New Roman" w:eastAsia="Times New Roman" w:hAnsi="Times New Roman" w:cs="Times New Roman"/>
          <w:sz w:val="28"/>
          <w:szCs w:val="28"/>
        </w:rPr>
        <w:t>, 3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 рублей 00 коп. – задолженность по комиссиям, 383 руб. 60 коп. – задолженность по пеням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eastAsia="Times New Roman" w:hAnsi="Times New Roman" w:cs="Times New Roman"/>
          <w:sz w:val="28"/>
          <w:szCs w:val="28"/>
        </w:rPr>
        <w:t>расходы по оплате государственной пошлины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четыре тысячи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 копеек.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Ответчик вправе подать мировому судье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Югры, принявшему заочное решение, заявление об отмене этого заочного решения в течение семи дней со дня вручения ему копии этого решения.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Заочное решение суда может быть обжаловано ответчиком в апелляционном порядке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 –Югры путем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ровой судья судебного участка №13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Х</w:t>
      </w:r>
      <w:r>
        <w:rPr>
          <w:rFonts w:ascii="Times New Roman" w:eastAsia="Times New Roman" w:hAnsi="Times New Roman" w:cs="Times New Roman"/>
        </w:rPr>
        <w:t>МАО-Югры _____________</w:t>
      </w:r>
      <w:r>
        <w:rPr>
          <w:rFonts w:ascii="Times New Roman" w:eastAsia="Times New Roman" w:hAnsi="Times New Roman" w:cs="Times New Roman"/>
        </w:rPr>
        <w:t>Д.Б.Айткулова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</w:rPr>
        <w:t>05</w:t>
      </w:r>
      <w:r>
        <w:rPr>
          <w:rFonts w:ascii="Times New Roman" w:eastAsia="Times New Roman" w:hAnsi="Times New Roman" w:cs="Times New Roman"/>
        </w:rPr>
        <w:t xml:space="preserve">» </w:t>
      </w:r>
      <w:r>
        <w:rPr>
          <w:rFonts w:ascii="Times New Roman" w:eastAsia="Times New Roman" w:hAnsi="Times New Roman" w:cs="Times New Roman"/>
        </w:rPr>
        <w:t>мая</w:t>
      </w:r>
      <w:r>
        <w:rPr>
          <w:rFonts w:ascii="Times New Roman" w:eastAsia="Times New Roman" w:hAnsi="Times New Roman" w:cs="Times New Roman"/>
        </w:rPr>
        <w:t xml:space="preserve"> 20</w:t>
      </w:r>
      <w:r>
        <w:rPr>
          <w:rFonts w:ascii="Times New Roman" w:eastAsia="Times New Roman" w:hAnsi="Times New Roman" w:cs="Times New Roman"/>
        </w:rPr>
        <w:t>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Подлинный документ находится в деле </w:t>
      </w:r>
      <w:r>
        <w:rPr>
          <w:rFonts w:ascii="Times New Roman" w:eastAsia="Times New Roman" w:hAnsi="Times New Roman" w:cs="Times New Roman"/>
        </w:rPr>
        <w:t>№ 2-</w:t>
      </w:r>
      <w:r>
        <w:rPr>
          <w:rFonts w:ascii="Times New Roman" w:eastAsia="Times New Roman" w:hAnsi="Times New Roman" w:cs="Times New Roman"/>
        </w:rPr>
        <w:t>1384</w:t>
      </w:r>
      <w:r>
        <w:rPr>
          <w:rFonts w:ascii="Times New Roman" w:eastAsia="Times New Roman" w:hAnsi="Times New Roman" w:cs="Times New Roman"/>
        </w:rPr>
        <w:t xml:space="preserve">-2613/2026 </w:t>
      </w:r>
    </w:p>
    <w:p>
      <w:pPr>
        <w:spacing w:before="0" w:after="0"/>
        <w:ind w:firstLine="709"/>
        <w:jc w:val="both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4rplc-7">
    <w:name w:val="cat-UserDefined grp-24 rplc-7"/>
    <w:basedOn w:val="DefaultParagraphFont"/>
  </w:style>
  <w:style w:type="character" w:customStyle="1" w:styleId="cat-UserDefinedgrp-24rplc-13">
    <w:name w:val="cat-UserDefined grp-24 rplc-13"/>
    <w:basedOn w:val="DefaultParagraphFont"/>
  </w:style>
  <w:style w:type="character" w:customStyle="1" w:styleId="cat-UserDefinedgrp-25rplc-20">
    <w:name w:val="cat-UserDefined grp-25 rplc-20"/>
    <w:basedOn w:val="DefaultParagraphFont"/>
  </w:style>
  <w:style w:type="character" w:customStyle="1" w:styleId="cat-UserDefinedgrp-24rplc-25">
    <w:name w:val="cat-UserDefined grp-24 rplc-2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